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6D4" w:rsidRDefault="00D166D4">
      <w:pPr>
        <w:pStyle w:val="ConsPlusTitlePage"/>
      </w:pPr>
      <w:r>
        <w:t xml:space="preserve">Документ предоставлен </w:t>
      </w:r>
      <w:hyperlink r:id="rId5" w:history="1">
        <w:r>
          <w:rPr>
            <w:color w:val="0000FF"/>
          </w:rPr>
          <w:t>КонсультантПлюс</w:t>
        </w:r>
      </w:hyperlink>
      <w:r>
        <w:br/>
      </w:r>
    </w:p>
    <w:p w:rsidR="00D166D4" w:rsidRDefault="00D166D4">
      <w:pPr>
        <w:pStyle w:val="ConsPlusNormal"/>
        <w:jc w:val="both"/>
      </w:pPr>
    </w:p>
    <w:p w:rsidR="00D166D4" w:rsidRDefault="00D166D4">
      <w:pPr>
        <w:pStyle w:val="ConsPlusNormal"/>
        <w:ind w:firstLine="540"/>
        <w:jc w:val="both"/>
      </w:pPr>
      <w:r>
        <w:rPr>
          <w:b/>
        </w:rPr>
        <w:t>Вопрос:</w:t>
      </w:r>
      <w:r>
        <w:t xml:space="preserve"> </w:t>
      </w:r>
      <w:proofErr w:type="gramStart"/>
      <w:r>
        <w:t>О возврате денежных средств участнику конкурса, если в платежном поручении на внесение обеспечения заявки неверно указан КБК, но оно поступило на указанный заказчиком счет.</w:t>
      </w:r>
      <w:proofErr w:type="gramEnd"/>
    </w:p>
    <w:p w:rsidR="00D166D4" w:rsidRDefault="00D166D4">
      <w:pPr>
        <w:pStyle w:val="ConsPlusNormal"/>
        <w:jc w:val="both"/>
      </w:pPr>
    </w:p>
    <w:p w:rsidR="00D166D4" w:rsidRDefault="00D166D4">
      <w:pPr>
        <w:pStyle w:val="ConsPlusNormal"/>
        <w:ind w:firstLine="540"/>
        <w:jc w:val="both"/>
      </w:pPr>
      <w:r>
        <w:rPr>
          <w:b/>
        </w:rPr>
        <w:t>Ответ:</w:t>
      </w:r>
    </w:p>
    <w:p w:rsidR="00D166D4" w:rsidRDefault="00D166D4">
      <w:pPr>
        <w:pStyle w:val="ConsPlusTitle"/>
        <w:jc w:val="center"/>
      </w:pPr>
      <w:r>
        <w:t>МИНИСТЕРСТВО ЭКОНОМИЧЕСКОГО РАЗВИТИЯ РОССИЙСКОЙ ФЕДЕРАЦИИ</w:t>
      </w:r>
    </w:p>
    <w:p w:rsidR="00D166D4" w:rsidRDefault="00D166D4">
      <w:pPr>
        <w:pStyle w:val="ConsPlusTitle"/>
        <w:jc w:val="center"/>
      </w:pPr>
    </w:p>
    <w:p w:rsidR="00D166D4" w:rsidRDefault="00D166D4">
      <w:pPr>
        <w:pStyle w:val="ConsPlusTitle"/>
        <w:jc w:val="center"/>
      </w:pPr>
      <w:r>
        <w:t>ПИСЬМО</w:t>
      </w:r>
    </w:p>
    <w:p w:rsidR="00D166D4" w:rsidRDefault="00D166D4">
      <w:pPr>
        <w:pStyle w:val="ConsPlusTitle"/>
        <w:jc w:val="center"/>
      </w:pPr>
      <w:r>
        <w:t>от 27 октября 2015 г. N ОГ-Д28-13702</w:t>
      </w:r>
    </w:p>
    <w:p w:rsidR="00D166D4" w:rsidRDefault="00D166D4">
      <w:pPr>
        <w:pStyle w:val="ConsPlusNormal"/>
        <w:jc w:val="both"/>
      </w:pPr>
    </w:p>
    <w:p w:rsidR="00D166D4" w:rsidRDefault="00D166D4">
      <w:pPr>
        <w:pStyle w:val="ConsPlusNormal"/>
        <w:ind w:firstLine="540"/>
        <w:jc w:val="both"/>
      </w:pPr>
      <w:r>
        <w:t xml:space="preserve">Департамент развития контрактной системы Минэкономразвития России рассмотрел обращение по вопросу о применении положений Федерального </w:t>
      </w:r>
      <w:hyperlink r:id="rId6"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и сообщает.</w:t>
      </w:r>
    </w:p>
    <w:p w:rsidR="00D166D4" w:rsidRDefault="00D166D4">
      <w:pPr>
        <w:pStyle w:val="ConsPlusNormal"/>
        <w:ind w:firstLine="540"/>
        <w:jc w:val="both"/>
      </w:pPr>
      <w:hyperlink r:id="rId7" w:history="1">
        <w:r>
          <w:rPr>
            <w:color w:val="0000FF"/>
          </w:rPr>
          <w:t>Частью 1 статьи 44</w:t>
        </w:r>
      </w:hyperlink>
      <w:r>
        <w:t xml:space="preserve"> Закона N 44-ФЗ установлена обязанность заказчика при проведении конкурсов и аукционов </w:t>
      </w:r>
      <w:proofErr w:type="gramStart"/>
      <w:r>
        <w:t>устанавливать</w:t>
      </w:r>
      <w:proofErr w:type="gramEnd"/>
      <w:r>
        <w:t xml:space="preserve"> требование к обеспечению заявок.</w:t>
      </w:r>
    </w:p>
    <w:p w:rsidR="00D166D4" w:rsidRDefault="00D166D4">
      <w:pPr>
        <w:pStyle w:val="ConsPlusNormal"/>
        <w:pBdr>
          <w:top w:val="single" w:sz="6" w:space="0" w:color="auto"/>
        </w:pBdr>
        <w:spacing w:before="100" w:after="100"/>
        <w:jc w:val="both"/>
        <w:rPr>
          <w:sz w:val="2"/>
          <w:szCs w:val="2"/>
        </w:rPr>
      </w:pPr>
    </w:p>
    <w:p w:rsidR="00D166D4" w:rsidRDefault="00D166D4">
      <w:pPr>
        <w:pStyle w:val="ConsPlusNormal"/>
        <w:ind w:firstLine="540"/>
        <w:jc w:val="both"/>
      </w:pPr>
      <w:r>
        <w:rPr>
          <w:color w:val="0A2666"/>
        </w:rPr>
        <w:t>КонсультантПлюс: примечание.</w:t>
      </w:r>
    </w:p>
    <w:p w:rsidR="00D166D4" w:rsidRDefault="00D166D4">
      <w:pPr>
        <w:pStyle w:val="ConsPlusNormal"/>
        <w:ind w:firstLine="540"/>
        <w:jc w:val="both"/>
      </w:pPr>
      <w:r>
        <w:rPr>
          <w:color w:val="0A2666"/>
        </w:rPr>
        <w:t xml:space="preserve">Федеральным законом от 28.12.2013 N 396-ФЗ ч. 6 ст. 44 </w:t>
      </w:r>
      <w:proofErr w:type="gramStart"/>
      <w:r>
        <w:rPr>
          <w:color w:val="0A2666"/>
        </w:rPr>
        <w:t>изложена</w:t>
      </w:r>
      <w:proofErr w:type="gramEnd"/>
      <w:r>
        <w:rPr>
          <w:color w:val="0A2666"/>
        </w:rPr>
        <w:t xml:space="preserve"> в новой редакции до вступления в силу Федерального закона от 05.04.2013 N 44-ФЗ.</w:t>
      </w:r>
    </w:p>
    <w:p w:rsidR="00D166D4" w:rsidRDefault="00D166D4">
      <w:pPr>
        <w:pStyle w:val="ConsPlusNormal"/>
        <w:pBdr>
          <w:top w:val="single" w:sz="6" w:space="0" w:color="auto"/>
        </w:pBdr>
        <w:spacing w:before="100" w:after="100"/>
        <w:jc w:val="both"/>
        <w:rPr>
          <w:sz w:val="2"/>
          <w:szCs w:val="2"/>
        </w:rPr>
      </w:pPr>
    </w:p>
    <w:p w:rsidR="00D166D4" w:rsidRDefault="00D166D4">
      <w:pPr>
        <w:pStyle w:val="ConsPlusNormal"/>
        <w:ind w:firstLine="540"/>
        <w:jc w:val="both"/>
      </w:pPr>
      <w:r>
        <w:t xml:space="preserve">В соответствии с </w:t>
      </w:r>
      <w:hyperlink r:id="rId8" w:history="1">
        <w:r>
          <w:rPr>
            <w:color w:val="0000FF"/>
          </w:rPr>
          <w:t>частью 6 статьи 44</w:t>
        </w:r>
      </w:hyperlink>
      <w:r>
        <w:t xml:space="preserve"> Закона N 44-ФЗ денежные средства, внесенные в качестве обеспечения заявки, возвращаются участнику конкурса или аукциона в следующих случаях:</w:t>
      </w:r>
    </w:p>
    <w:p w:rsidR="00D166D4" w:rsidRDefault="00D166D4">
      <w:pPr>
        <w:pStyle w:val="ConsPlusNormal"/>
        <w:ind w:firstLine="540"/>
        <w:jc w:val="both"/>
      </w:pPr>
      <w:r>
        <w:t>- подписания протокола рассмотрения и оценки заявок на участие в конкурсе, протокола рассмотрения вторых частей заявок на участие в электронном аукционе, протокола закрытого аукциона. При этом обеспечение возвращается всем участникам, кроме победителя, которому обеспечение возвращается после заключения контракта;</w:t>
      </w:r>
    </w:p>
    <w:p w:rsidR="00D166D4" w:rsidRDefault="00D166D4">
      <w:pPr>
        <w:pStyle w:val="ConsPlusNormal"/>
        <w:ind w:firstLine="540"/>
        <w:jc w:val="both"/>
      </w:pPr>
      <w:r>
        <w:t>- отклонения заявки участника закупки;</w:t>
      </w:r>
    </w:p>
    <w:p w:rsidR="00D166D4" w:rsidRDefault="00D166D4">
      <w:pPr>
        <w:pStyle w:val="ConsPlusNormal"/>
        <w:ind w:firstLine="540"/>
        <w:jc w:val="both"/>
      </w:pPr>
      <w:r>
        <w:t>- отмены определения поставщика (подрядчика, исполнителя);</w:t>
      </w:r>
    </w:p>
    <w:p w:rsidR="00D166D4" w:rsidRDefault="00D166D4">
      <w:pPr>
        <w:pStyle w:val="ConsPlusNormal"/>
        <w:ind w:firstLine="540"/>
        <w:jc w:val="both"/>
      </w:pPr>
      <w:r>
        <w:t>- отзыва заявки участником до окончания срока подачи заявок;</w:t>
      </w:r>
    </w:p>
    <w:p w:rsidR="00D166D4" w:rsidRDefault="00D166D4">
      <w:pPr>
        <w:pStyle w:val="ConsPlusNormal"/>
        <w:ind w:firstLine="540"/>
        <w:jc w:val="both"/>
      </w:pPr>
      <w:r>
        <w:t>- получения заявки на участие в процедуре определения поставщика (подрядчика, исполнителя) после окончания срока подачи заявок;</w:t>
      </w:r>
    </w:p>
    <w:p w:rsidR="00D166D4" w:rsidRDefault="00D166D4">
      <w:pPr>
        <w:pStyle w:val="ConsPlusNormal"/>
        <w:ind w:firstLine="540"/>
        <w:jc w:val="both"/>
      </w:pPr>
      <w:r>
        <w:t xml:space="preserve">- отстранения участника закупки от участия в определении поставщика (подрядчика, исполнителя) или отказа заказчика от заключения контракта с победителем определения поставщика (подрядчика, исполнителя) в соответствии с </w:t>
      </w:r>
      <w:hyperlink r:id="rId9" w:history="1">
        <w:r>
          <w:rPr>
            <w:color w:val="0000FF"/>
          </w:rPr>
          <w:t>частями 9</w:t>
        </w:r>
      </w:hyperlink>
      <w:r>
        <w:t xml:space="preserve"> и </w:t>
      </w:r>
      <w:hyperlink r:id="rId10" w:history="1">
        <w:r>
          <w:rPr>
            <w:color w:val="0000FF"/>
          </w:rPr>
          <w:t>10 статьи 31</w:t>
        </w:r>
      </w:hyperlink>
      <w:r>
        <w:t xml:space="preserve"> Закона N 44-ФЗ.</w:t>
      </w:r>
    </w:p>
    <w:p w:rsidR="00D166D4" w:rsidRDefault="00D166D4">
      <w:pPr>
        <w:pStyle w:val="ConsPlusNormal"/>
        <w:ind w:firstLine="540"/>
        <w:jc w:val="both"/>
      </w:pPr>
      <w:proofErr w:type="gramStart"/>
      <w:r>
        <w:t xml:space="preserve">Согласно </w:t>
      </w:r>
      <w:hyperlink r:id="rId11" w:history="1">
        <w:r>
          <w:rPr>
            <w:color w:val="0000FF"/>
          </w:rPr>
          <w:t>пункту 5 части 2 статьи 51</w:t>
        </w:r>
      </w:hyperlink>
      <w:r>
        <w:t xml:space="preserve"> Закона N 44-ФЗ заявка на участие в открытом конкурсе должна содержать всю указанную заказчиком в конкурсной документации информацию, в том числе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w:t>
      </w:r>
      <w:proofErr w:type="gramEnd"/>
      <w:r>
        <w:t xml:space="preserve"> этого платежного поручения либо включенная в реестр банковских гарантий банковская гарантия).</w:t>
      </w:r>
    </w:p>
    <w:p w:rsidR="00D166D4" w:rsidRDefault="00D166D4">
      <w:pPr>
        <w:pStyle w:val="ConsPlusNormal"/>
        <w:ind w:firstLine="540"/>
        <w:jc w:val="both"/>
      </w:pPr>
      <w:r>
        <w:t xml:space="preserve">В соответствии с </w:t>
      </w:r>
      <w:hyperlink r:id="rId12" w:history="1">
        <w:r>
          <w:rPr>
            <w:color w:val="0000FF"/>
          </w:rPr>
          <w:t>частями 2</w:t>
        </w:r>
      </w:hyperlink>
      <w:r>
        <w:t xml:space="preserve">, </w:t>
      </w:r>
      <w:hyperlink r:id="rId13" w:history="1">
        <w:r>
          <w:rPr>
            <w:color w:val="0000FF"/>
          </w:rPr>
          <w:t>3 статьи 53</w:t>
        </w:r>
      </w:hyperlink>
      <w:r>
        <w:t xml:space="preserve"> Закона N 44-ФЗ заявка на участие в конкурсе признается надлежащей, если она соответствует требованиям Закона N 44-ФЗ, извещению об осуществлении закупки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 Конкурсная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w:t>
      </w:r>
    </w:p>
    <w:p w:rsidR="00D166D4" w:rsidRDefault="00D166D4">
      <w:pPr>
        <w:pStyle w:val="ConsPlusNormal"/>
        <w:ind w:firstLine="540"/>
        <w:jc w:val="both"/>
      </w:pPr>
      <w:r>
        <w:lastRenderedPageBreak/>
        <w:t xml:space="preserve">Учитывая </w:t>
      </w:r>
      <w:proofErr w:type="gramStart"/>
      <w:r>
        <w:t>изложенное</w:t>
      </w:r>
      <w:proofErr w:type="gramEnd"/>
      <w:r>
        <w:t xml:space="preserve">, в данном случае, когда в платежном поручении неверно указан КБК, при фактическом поступлении обеспечения заявки участника конкурса на счет, указанный заказчиком, по мнению Департамента, отклонять такую заявку нецелесообразно. При этом заказчик обязан возвратить обеспечение такому участнику закупки в соответствии с </w:t>
      </w:r>
      <w:hyperlink r:id="rId14" w:history="1">
        <w:r>
          <w:rPr>
            <w:color w:val="0000FF"/>
          </w:rPr>
          <w:t>частью 6 статьи 44</w:t>
        </w:r>
      </w:hyperlink>
      <w:r>
        <w:t xml:space="preserve"> Закона N 44-ФЗ в связи с отклонением заявки участника закупки.</w:t>
      </w:r>
    </w:p>
    <w:p w:rsidR="00D166D4" w:rsidRDefault="00D166D4">
      <w:pPr>
        <w:pStyle w:val="ConsPlusNormal"/>
        <w:ind w:firstLine="540"/>
        <w:jc w:val="both"/>
      </w:pPr>
      <w:r>
        <w:t xml:space="preserve">Одновременно обращаем внимание,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w:t>
      </w:r>
      <w:proofErr w:type="gramStart"/>
      <w:r>
        <w:t>издавать</w:t>
      </w:r>
      <w:proofErr w:type="gramEnd"/>
      <w:r>
        <w:t xml:space="preserve"> разъяснения по применению положений нормативных правовых актов.</w:t>
      </w:r>
    </w:p>
    <w:p w:rsidR="00D166D4" w:rsidRDefault="00D166D4">
      <w:pPr>
        <w:pStyle w:val="ConsPlusNormal"/>
        <w:ind w:firstLine="540"/>
        <w:jc w:val="both"/>
      </w:pPr>
      <w:r>
        <w:t xml:space="preserve">В соответствии с </w:t>
      </w:r>
      <w:hyperlink r:id="rId15" w:history="1">
        <w:r>
          <w:rPr>
            <w:color w:val="0000FF"/>
          </w:rPr>
          <w:t>Положением</w:t>
        </w:r>
      </w:hyperlink>
      <w:r>
        <w:t xml:space="preserve"> о Минэкономразвития России, утвержденным постановлением Правительства Российской Федерации от 5 июня 2008 г. N 437, Минэкономразвития России не наделено полномочиями по разъяснению законодательства Российской Федерации.</w:t>
      </w:r>
    </w:p>
    <w:p w:rsidR="00D166D4" w:rsidRDefault="00D166D4">
      <w:pPr>
        <w:pStyle w:val="ConsPlusNormal"/>
        <w:jc w:val="both"/>
      </w:pPr>
    </w:p>
    <w:p w:rsidR="00D166D4" w:rsidRDefault="00D166D4">
      <w:pPr>
        <w:pStyle w:val="ConsPlusNormal"/>
        <w:jc w:val="right"/>
      </w:pPr>
      <w:r>
        <w:t>Директор Департамента</w:t>
      </w:r>
    </w:p>
    <w:p w:rsidR="00D166D4" w:rsidRDefault="00D166D4">
      <w:pPr>
        <w:pStyle w:val="ConsPlusNormal"/>
        <w:jc w:val="right"/>
      </w:pPr>
      <w:r>
        <w:t>развития контрактной системы</w:t>
      </w:r>
    </w:p>
    <w:p w:rsidR="00D166D4" w:rsidRDefault="00D166D4">
      <w:pPr>
        <w:pStyle w:val="ConsPlusNormal"/>
        <w:jc w:val="right"/>
      </w:pPr>
      <w:r>
        <w:t>М.В.ЧЕМЕРИСОВ</w:t>
      </w:r>
    </w:p>
    <w:p w:rsidR="00D166D4" w:rsidRDefault="00D166D4">
      <w:pPr>
        <w:pStyle w:val="ConsPlusNormal"/>
      </w:pPr>
      <w:r>
        <w:t>27.10.2015</w:t>
      </w:r>
    </w:p>
    <w:p w:rsidR="00D166D4" w:rsidRDefault="00D166D4">
      <w:pPr>
        <w:pStyle w:val="ConsPlusNormal"/>
      </w:pPr>
    </w:p>
    <w:p w:rsidR="00D166D4" w:rsidRDefault="00D166D4">
      <w:pPr>
        <w:pStyle w:val="ConsPlusNormal"/>
      </w:pPr>
    </w:p>
    <w:p w:rsidR="00D166D4" w:rsidRDefault="00D166D4">
      <w:pPr>
        <w:pStyle w:val="ConsPlusNormal"/>
        <w:pBdr>
          <w:top w:val="single" w:sz="6" w:space="0" w:color="auto"/>
        </w:pBdr>
        <w:spacing w:before="100" w:after="100"/>
        <w:jc w:val="both"/>
        <w:rPr>
          <w:sz w:val="2"/>
          <w:szCs w:val="2"/>
        </w:rPr>
      </w:pPr>
    </w:p>
    <w:p w:rsidR="00893B35" w:rsidRDefault="00893B35">
      <w:bookmarkStart w:id="0" w:name="_GoBack"/>
      <w:bookmarkEnd w:id="0"/>
    </w:p>
    <w:sectPr w:rsidR="00893B35" w:rsidSect="00272B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6D4"/>
    <w:rsid w:val="00893B35"/>
    <w:rsid w:val="00D16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66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166D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166D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66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166D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166D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5F60C5269F3378224DDF31872F70FF947E8467B5B37AE4F86DC7C30E2586D6B85DB7DC766F82E6xEl0F" TargetMode="External"/><Relationship Id="rId13" Type="http://schemas.openxmlformats.org/officeDocument/2006/relationships/hyperlink" Target="consultantplus://offline/ref=7E5F60C5269F3378224DDF31872F70FF947E8467B5B37AE4F86DC7C30E2586D6B85DB7DC766E80E3xEl5F" TargetMode="External"/><Relationship Id="rId3" Type="http://schemas.openxmlformats.org/officeDocument/2006/relationships/settings" Target="settings.xml"/><Relationship Id="rId7" Type="http://schemas.openxmlformats.org/officeDocument/2006/relationships/hyperlink" Target="consultantplus://offline/ref=7E5F60C5269F3378224DDF31872F70FF947E8467B5B37AE4F86DC7C30E2586D6B85DB7DC766F82E6xEl7F" TargetMode="External"/><Relationship Id="rId12" Type="http://schemas.openxmlformats.org/officeDocument/2006/relationships/hyperlink" Target="consultantplus://offline/ref=7E5F60C5269F3378224DDF31872F70FF947E8467B5B37AE4F86DC7C30E2586D6B85DB7DC766F81E1xEl5F"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E5F60C5269F3378224DDF31872F70FF947E8467B5B37AE4F86DC7C30Ex2l5F" TargetMode="External"/><Relationship Id="rId11" Type="http://schemas.openxmlformats.org/officeDocument/2006/relationships/hyperlink" Target="consultantplus://offline/ref=7E5F60C5269F3378224DDF31872F70FF947E8467B5B37AE4F86DC7C30E2586D6B85DB7DC766F81E3xEl6F"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7E5F60C5269F3378224DDF31872F70FF94718767B8B57AE4F86DC7C30E2586D6B85DB7DC766F87E5xEl0F" TargetMode="External"/><Relationship Id="rId10" Type="http://schemas.openxmlformats.org/officeDocument/2006/relationships/hyperlink" Target="consultantplus://offline/ref=7E5F60C5269F3378224DDF31872F70FF947E8467B5B37AE4F86DC7C30E2586D6B85DB7DC766F84E2xEl0F" TargetMode="External"/><Relationship Id="rId4" Type="http://schemas.openxmlformats.org/officeDocument/2006/relationships/webSettings" Target="webSettings.xml"/><Relationship Id="rId9" Type="http://schemas.openxmlformats.org/officeDocument/2006/relationships/hyperlink" Target="consultantplus://offline/ref=7E5F60C5269F3378224DDF31872F70FF947E8467B5B37AE4F86DC7C30E2586D6B85DB7DAx7lFF" TargetMode="External"/><Relationship Id="rId14" Type="http://schemas.openxmlformats.org/officeDocument/2006/relationships/hyperlink" Target="consultantplus://offline/ref=7E5F60C5269F3378224DDF31872F70FF947E8467B5B37AE4F86DC7C30E2586D6B85DB7DC766F82E6xEl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830</Words>
  <Characters>4733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2015-12-01T05:37:00Z</dcterms:created>
  <dcterms:modified xsi:type="dcterms:W3CDTF">2015-12-01T05:38:00Z</dcterms:modified>
</cp:coreProperties>
</file>